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BE09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5A9F9CE8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72D2E4F1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7F7D2202" w14:textId="3853683E" w:rsidR="000939FE" w:rsidRDefault="000939FE" w:rsidP="000939FE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WYNIKACH NABORU</w:t>
      </w:r>
    </w:p>
    <w:p w14:paraId="7E8EA906" w14:textId="77777777" w:rsidR="000939FE" w:rsidRDefault="000939FE" w:rsidP="000939FE">
      <w:pPr>
        <w:pStyle w:val="NormalnyWeb"/>
        <w:jc w:val="center"/>
      </w:pPr>
    </w:p>
    <w:p w14:paraId="41F74696" w14:textId="6E545AA1" w:rsidR="000939FE" w:rsidRDefault="000939FE" w:rsidP="000939FE">
      <w:pPr>
        <w:pStyle w:val="NormalnyWeb"/>
      </w:pPr>
      <w:r>
        <w:t xml:space="preserve">na stanowisko urzędnicze </w:t>
      </w:r>
      <w:r w:rsidR="0060402A">
        <w:rPr>
          <w:b/>
        </w:rPr>
        <w:t>Głównego księgowego</w:t>
      </w:r>
    </w:p>
    <w:p w14:paraId="465BC8A0" w14:textId="77777777" w:rsidR="000939FE" w:rsidRDefault="000939FE" w:rsidP="000939FE">
      <w:pPr>
        <w:pStyle w:val="NormalnyWeb"/>
      </w:pPr>
      <w:r>
        <w:t>w Zakładzie Gospodarki Komunalnej i Mieszkaniowej w Stęszewie.</w:t>
      </w:r>
    </w:p>
    <w:p w14:paraId="4A2C7DB0" w14:textId="77777777" w:rsidR="000939FE" w:rsidRDefault="000939FE" w:rsidP="000939FE">
      <w:pPr>
        <w:pStyle w:val="NormalnyWeb"/>
      </w:pPr>
      <w:r>
        <w:t> </w:t>
      </w:r>
    </w:p>
    <w:p w14:paraId="27DEA16E" w14:textId="77777777" w:rsidR="000939FE" w:rsidRDefault="000939FE" w:rsidP="000939FE">
      <w:pPr>
        <w:pStyle w:val="NormalnyWeb"/>
      </w:pPr>
      <w:r>
        <w:t>Komisja rekrutacyjna w składzie:</w:t>
      </w:r>
    </w:p>
    <w:p w14:paraId="22E3C04B" w14:textId="5FBBD178" w:rsidR="000939FE" w:rsidRDefault="00DE3E6E" w:rsidP="004F5964">
      <w:pPr>
        <w:pStyle w:val="NormalnyWeb"/>
        <w:numPr>
          <w:ilvl w:val="0"/>
          <w:numId w:val="2"/>
        </w:numPr>
        <w:spacing w:line="360" w:lineRule="auto"/>
      </w:pPr>
      <w:r>
        <w:t>Beata Baranowska</w:t>
      </w:r>
      <w:r w:rsidR="000939FE">
        <w:t xml:space="preserve"> -  </w:t>
      </w:r>
      <w:r w:rsidR="00AF5444">
        <w:t>Przewodniczący</w:t>
      </w:r>
    </w:p>
    <w:p w14:paraId="1654D417" w14:textId="2CFC5636" w:rsidR="000939FE" w:rsidRDefault="00DE3E6E" w:rsidP="004F5964">
      <w:pPr>
        <w:pStyle w:val="NormalnyWeb"/>
        <w:numPr>
          <w:ilvl w:val="0"/>
          <w:numId w:val="2"/>
        </w:numPr>
        <w:spacing w:line="360" w:lineRule="auto"/>
      </w:pPr>
      <w:r>
        <w:t>Marika Ignasiak</w:t>
      </w:r>
      <w:r w:rsidR="000939FE">
        <w:t xml:space="preserve"> -  Członek</w:t>
      </w:r>
    </w:p>
    <w:p w14:paraId="4F593DD6" w14:textId="77777777" w:rsidR="000939FE" w:rsidRDefault="000939FE" w:rsidP="004F5964">
      <w:pPr>
        <w:pStyle w:val="NormalnyWeb"/>
        <w:numPr>
          <w:ilvl w:val="0"/>
          <w:numId w:val="2"/>
        </w:numPr>
        <w:spacing w:line="360" w:lineRule="auto"/>
      </w:pPr>
      <w:r>
        <w:t>Adriana Bogacka  -  Członek</w:t>
      </w:r>
    </w:p>
    <w:p w14:paraId="2DA61F86" w14:textId="27DC7A43" w:rsidR="000939FE" w:rsidRPr="000939FE" w:rsidRDefault="000939FE" w:rsidP="000939FE">
      <w:pPr>
        <w:pStyle w:val="NormalnyWeb"/>
        <w:rPr>
          <w:b/>
          <w:bCs/>
          <w:i/>
          <w:iCs/>
        </w:rPr>
      </w:pPr>
      <w:r>
        <w:t xml:space="preserve">przeprowadziła nabór na stanowisko </w:t>
      </w:r>
      <w:r>
        <w:rPr>
          <w:rStyle w:val="Uwydatnienie"/>
          <w:b/>
          <w:bCs/>
        </w:rPr>
        <w:t xml:space="preserve"> </w:t>
      </w:r>
      <w:r w:rsidR="00AF5444">
        <w:rPr>
          <w:rStyle w:val="Uwydatnienie"/>
          <w:b/>
          <w:bCs/>
        </w:rPr>
        <w:t>Głównego księgowego</w:t>
      </w:r>
    </w:p>
    <w:p w14:paraId="591416EB" w14:textId="099AA10F" w:rsidR="0032584E" w:rsidRPr="0032584E" w:rsidRDefault="0032584E" w:rsidP="000939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Zakładu Gospodarki Komunalnej i Mieszkaniowej w Stęszewie uprzejmie informuje, że n</w:t>
      </w:r>
      <w:r w:rsidR="009A5134">
        <w:rPr>
          <w:rFonts w:ascii="Times New Roman" w:eastAsia="Times New Roman" w:hAnsi="Times New Roman" w:cs="Times New Roman"/>
          <w:sz w:val="24"/>
          <w:szCs w:val="24"/>
          <w:lang w:eastAsia="pl-PL"/>
        </w:rPr>
        <w:t>a ogłoszenie o naborze z dnia</w:t>
      </w:r>
      <w:r w:rsidR="00DE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="009A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E6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="009A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520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umieszczone na tablicy ogłoszeń Zakładu Gospodarki Komunalnej i Mieszkaniowej w Stęszewie oraz w Biuletynie Informacji Publicznej Zakładu Gospodarki Komunalnej i Mieszkaniowej w Stęszewie nie zgłosił się żaden kandydat.</w:t>
      </w:r>
    </w:p>
    <w:p w14:paraId="72C01AE5" w14:textId="77777777" w:rsidR="0032584E" w:rsidRPr="0032584E" w:rsidRDefault="0032584E" w:rsidP="000939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nabór pozostał nierozstrzygnięty.</w:t>
      </w:r>
    </w:p>
    <w:p w14:paraId="4ED4C81D" w14:textId="77777777" w:rsidR="0032584E" w:rsidRPr="0032584E" w:rsidRDefault="0032584E" w:rsidP="0032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2584E" w:rsidRPr="0032584E" w:rsidSect="00213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2560BD"/>
    <w:multiLevelType w:val="multilevel"/>
    <w:tmpl w:val="012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066520">
    <w:abstractNumId w:val="1"/>
  </w:num>
  <w:num w:numId="2" w16cid:durableId="16325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67"/>
    <w:rsid w:val="000939FE"/>
    <w:rsid w:val="00122ED1"/>
    <w:rsid w:val="00206A56"/>
    <w:rsid w:val="002134D5"/>
    <w:rsid w:val="0032584E"/>
    <w:rsid w:val="004A347B"/>
    <w:rsid w:val="004F5964"/>
    <w:rsid w:val="005155A3"/>
    <w:rsid w:val="00553C9C"/>
    <w:rsid w:val="005C7B9D"/>
    <w:rsid w:val="005F6567"/>
    <w:rsid w:val="0060402A"/>
    <w:rsid w:val="00673E24"/>
    <w:rsid w:val="00755D76"/>
    <w:rsid w:val="00926323"/>
    <w:rsid w:val="009A5134"/>
    <w:rsid w:val="009E6A1E"/>
    <w:rsid w:val="00AF5444"/>
    <w:rsid w:val="00B41C6E"/>
    <w:rsid w:val="00C520EC"/>
    <w:rsid w:val="00DE3E6E"/>
    <w:rsid w:val="00EB3B8B"/>
    <w:rsid w:val="00F65556"/>
    <w:rsid w:val="00F81D09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707"/>
  <w15:chartTrackingRefBased/>
  <w15:docId w15:val="{8F96713E-F420-4693-BC6D-223A55E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567"/>
    <w:rPr>
      <w:b/>
      <w:bCs/>
    </w:rPr>
  </w:style>
  <w:style w:type="character" w:styleId="Uwydatnienie">
    <w:name w:val="Emphasis"/>
    <w:basedOn w:val="Domylnaczcionkaakapitu"/>
    <w:uiPriority w:val="20"/>
    <w:qFormat/>
    <w:rsid w:val="005F65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cp:lastPrinted>2024-01-09T09:12:00Z</cp:lastPrinted>
  <dcterms:created xsi:type="dcterms:W3CDTF">2024-01-09T09:13:00Z</dcterms:created>
  <dcterms:modified xsi:type="dcterms:W3CDTF">2024-01-09T09:13:00Z</dcterms:modified>
</cp:coreProperties>
</file>